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widowControl w:val="0"/>
        <w:jc w:val="right"/>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rtl w:val="0"/>
        </w:rPr>
        <w:t xml:space="preserve">13th January 2023</w:t>
      </w:r>
    </w:p>
    <w:p w:rsidR="00000000" w:rsidDel="00000000" w:rsidP="00000000" w:rsidRDefault="00000000" w:rsidRPr="00000000" w14:paraId="00000003">
      <w:pPr>
        <w:widowControl w:val="0"/>
        <w:shd w:fill="ffffff" w:val="clear"/>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Dear Parents/Carers,</w:t>
      </w:r>
    </w:p>
    <w:p w:rsidR="00000000" w:rsidDel="00000000" w:rsidP="00000000" w:rsidRDefault="00000000" w:rsidRPr="00000000" w14:paraId="00000004">
      <w:pPr>
        <w:widowControl w:val="0"/>
        <w:spacing w:after="240" w:before="240" w:lineRule="auto"/>
        <w:rPr>
          <w:rFonts w:ascii="Calibri" w:cs="Calibri" w:eastAsia="Calibri" w:hAnsi="Calibri"/>
        </w:rPr>
      </w:pPr>
      <w:r w:rsidDel="00000000" w:rsidR="00000000" w:rsidRPr="00000000">
        <w:rPr>
          <w:rFonts w:ascii="Comic Sans MS" w:cs="Comic Sans MS" w:eastAsia="Comic Sans MS" w:hAnsi="Comic Sans MS"/>
          <w:sz w:val="22"/>
          <w:szCs w:val="22"/>
          <w:rtl w:val="0"/>
        </w:rPr>
        <w:t xml:space="preserve">Welcome back to Year 3 and a Happy New Year to you all! We would like to say thank you to your children for a very busy and productive first term; they have worked hard and settled really well.</w:t>
      </w:r>
      <w:r w:rsidDel="00000000" w:rsidR="00000000" w:rsidRPr="00000000">
        <w:rPr>
          <w:rtl w:val="0"/>
        </w:rPr>
      </w:r>
    </w:p>
    <w:p w:rsidR="00000000" w:rsidDel="00000000" w:rsidP="00000000" w:rsidRDefault="00000000" w:rsidRPr="00000000" w14:paraId="00000005">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half term we are going to go back in time to learn about The Romans! We will discover what battles were fought and how The Roman Empire managed to conquer so much of Europe.  Later this term, we will be going on a trip to</w:t>
      </w:r>
      <w:r w:rsidDel="00000000" w:rsidR="00000000" w:rsidRPr="00000000">
        <w:rPr>
          <w:rFonts w:ascii="Comic Sans MS" w:cs="Comic Sans MS" w:eastAsia="Comic Sans MS" w:hAnsi="Comic Sans MS"/>
          <w:sz w:val="22"/>
          <w:szCs w:val="22"/>
          <w:rtl w:val="0"/>
        </w:rPr>
        <w:t xml:space="preserve"> museums in Cambridge</w:t>
      </w:r>
      <w:r w:rsidDel="00000000" w:rsidR="00000000" w:rsidRPr="00000000">
        <w:rPr>
          <w:rFonts w:ascii="Comic Sans MS" w:cs="Comic Sans MS" w:eastAsia="Comic Sans MS" w:hAnsi="Comic Sans MS"/>
          <w:sz w:val="22"/>
          <w:szCs w:val="22"/>
          <w:rtl w:val="0"/>
        </w:rPr>
        <w:t xml:space="preserve">.</w:t>
      </w:r>
    </w:p>
    <w:p w:rsidR="00000000" w:rsidDel="00000000" w:rsidP="00000000" w:rsidRDefault="00000000" w:rsidRPr="00000000" w14:paraId="00000006">
      <w:pPr>
        <w:widowControl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7">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English, we will read and explore myths and legends before creating our own story about how Rome was built.  This will link with our Roman-themed learning. We will move on to look at diary writing and how to structure these before creating our own</w:t>
      </w:r>
      <w:r w:rsidDel="00000000" w:rsidR="00000000" w:rsidRPr="00000000">
        <w:rPr>
          <w:rFonts w:ascii="Comic Sans MS" w:cs="Comic Sans MS" w:eastAsia="Comic Sans MS" w:hAnsi="Comic Sans MS"/>
          <w:sz w:val="22"/>
          <w:szCs w:val="22"/>
          <w:rtl w:val="0"/>
        </w:rPr>
        <w:t xml:space="preserve">, based on the life of a Roman slave.</w:t>
      </w:r>
    </w:p>
    <w:p w:rsidR="00000000" w:rsidDel="00000000" w:rsidP="00000000" w:rsidRDefault="00000000" w:rsidRPr="00000000" w14:paraId="00000008">
      <w:pPr>
        <w:widowControl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Maths, we will be focusing on our multiplication and division at the beginning of this term, and then we </w:t>
      </w:r>
      <w:r w:rsidDel="00000000" w:rsidR="00000000" w:rsidRPr="00000000">
        <w:rPr>
          <w:rFonts w:ascii="Comic Sans MS" w:cs="Comic Sans MS" w:eastAsia="Comic Sans MS" w:hAnsi="Comic Sans MS"/>
          <w:sz w:val="22"/>
          <w:szCs w:val="22"/>
          <w:rtl w:val="0"/>
        </w:rPr>
        <w:t xml:space="preserve">will move on to look at length and perimeter.</w:t>
      </w:r>
    </w:p>
    <w:p w:rsidR="00000000" w:rsidDel="00000000" w:rsidP="00000000" w:rsidRDefault="00000000" w:rsidRPr="00000000" w14:paraId="0000000A">
      <w:pPr>
        <w:widowControl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B">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PE will continue to take place on Wednesdays and Fridays.  As it is winter, the children are welcome to wear jogging bottoms preferably in blue and a sweatshirt or similar clothes for outside. Please ensure they are labelled clearly with your child’s name.</w:t>
      </w:r>
    </w:p>
    <w:p w:rsidR="00000000" w:rsidDel="00000000" w:rsidP="00000000" w:rsidRDefault="00000000" w:rsidRPr="00000000" w14:paraId="0000000C">
      <w:pPr>
        <w:widowControl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D">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moat day will still be on a Monday this term and it may be necessary to provide long clothes and wellies as the weather remains wet and chilly.!</w:t>
      </w:r>
    </w:p>
    <w:p w:rsidR="00000000" w:rsidDel="00000000" w:rsidP="00000000" w:rsidRDefault="00000000" w:rsidRPr="00000000" w14:paraId="0000000E">
      <w:pPr>
        <w:widowControl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F">
      <w:pPr>
        <w:widowControl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Homework will continue to be given out in the first week and five tasks should be completed by February half term.  Homework books will be due in at the end of the half term or can be emailed to us at any time. We look forward to seeing these!  We also expect children to be reading at home and filling in their reading diaries so we can see what they are reading. House points and stickers are awarded for reading at home.  </w:t>
      </w:r>
    </w:p>
    <w:p w:rsidR="00000000" w:rsidDel="00000000" w:rsidP="00000000" w:rsidRDefault="00000000" w:rsidRPr="00000000" w14:paraId="00000010">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Should you wish to speak to us about anything, please just let us know,either by speaking to us at the end of the day or by email.  As always, thank you for your continued support.</w:t>
      </w:r>
    </w:p>
    <w:p w:rsidR="00000000" w:rsidDel="00000000" w:rsidP="00000000" w:rsidRDefault="00000000" w:rsidRPr="00000000" w14:paraId="00000011">
      <w:pPr>
        <w:widowControl w:val="0"/>
        <w:spacing w:after="240" w:befor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Best wishes,</w:t>
      </w:r>
    </w:p>
    <w:p w:rsidR="00000000" w:rsidDel="00000000" w:rsidP="00000000" w:rsidRDefault="00000000" w:rsidRPr="00000000" w14:paraId="00000012">
      <w:pPr>
        <w:widowControl w:val="0"/>
        <w:spacing w:after="240" w:before="240" w:lineRule="auto"/>
        <w:rPr>
          <w:rFonts w:ascii="Calibri" w:cs="Calibri" w:eastAsia="Calibri" w:hAnsi="Calibri"/>
          <w:sz w:val="22"/>
          <w:szCs w:val="22"/>
        </w:rPr>
      </w:pPr>
      <w:r w:rsidDel="00000000" w:rsidR="00000000" w:rsidRPr="00000000">
        <w:rPr>
          <w:rFonts w:ascii="Comic Sans MS" w:cs="Comic Sans MS" w:eastAsia="Comic Sans MS" w:hAnsi="Comic Sans MS"/>
          <w:sz w:val="22"/>
          <w:szCs w:val="22"/>
          <w:rtl w:val="0"/>
        </w:rPr>
        <w:t xml:space="preserve">Maggie Webb &amp; Richard Marchant</w:t>
      </w:r>
      <w:r w:rsidDel="00000000" w:rsidR="00000000" w:rsidRPr="00000000">
        <w:rPr>
          <w:rtl w:val="0"/>
        </w:rPr>
      </w:r>
    </w:p>
    <w:sectPr>
      <w:headerReference r:id="rId7" w:type="first"/>
      <w:footerReference r:id="rId8" w:type="default"/>
      <w:footerReference r:id="rId9" w:type="first"/>
      <w:pgSz w:h="16840" w:w="11907" w:orient="portrait"/>
      <w:pgMar w:bottom="851" w:top="567" w:left="851" w:right="851" w:header="50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jc w:val="both"/>
      <w:rPr>
        <w:color w:val="000000"/>
      </w:rPr>
    </w:pPr>
    <w:r w:rsidDel="00000000" w:rsidR="00000000" w:rsidRPr="00000000">
      <w:rPr>
        <w:color w:val="000000"/>
      </w:rPr>
      <w:drawing>
        <wp:inline distB="0" distT="0" distL="114300" distR="114300">
          <wp:extent cx="845820" cy="553085"/>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45820" cy="553085"/>
                  </a:xfrm>
                  <a:prstGeom prst="rect"/>
                  <a:ln/>
                </pic:spPr>
              </pic:pic>
            </a:graphicData>
          </a:graphic>
        </wp:inline>
      </w:drawing>
    </w:r>
    <w:r w:rsidDel="00000000" w:rsidR="00000000" w:rsidRPr="00000000">
      <w:rPr>
        <w:color w:val="000000"/>
        <w:rtl w:val="0"/>
      </w:rPr>
      <w:t xml:space="preserve">   </w:t>
    </w:r>
    <w:r w:rsidDel="00000000" w:rsidR="00000000" w:rsidRPr="00000000">
      <w:rPr>
        <w:rFonts w:ascii="Calibri" w:cs="Calibri" w:eastAsia="Calibri" w:hAnsi="Calibri"/>
        <w:sz w:val="28"/>
        <w:szCs w:val="28"/>
      </w:rPr>
      <w:drawing>
        <wp:inline distB="0" distT="0" distL="0" distR="0">
          <wp:extent cx="465904" cy="465904"/>
          <wp:effectExtent b="0" l="0" r="0" t="0"/>
          <wp:docPr id="10"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465904" cy="465904"/>
                  </a:xfrm>
                  <a:prstGeom prst="rect"/>
                  <a:ln/>
                </pic:spPr>
              </pic:pic>
            </a:graphicData>
          </a:graphic>
        </wp:inline>
      </w:drawing>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ff"/>
        <w:rtl w:val="0"/>
      </w:rPr>
      <w:t xml:space="preserve"> </w:t>
    </w:r>
    <w:r w:rsidDel="00000000" w:rsidR="00000000" w:rsidRPr="00000000">
      <w:rPr/>
      <w:drawing>
        <wp:inline distB="0" distT="0" distL="114300" distR="114300">
          <wp:extent cx="285115" cy="524510"/>
          <wp:effectExtent b="0" l="0" r="0" t="0"/>
          <wp:docPr id="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85115" cy="524510"/>
                  </a:xfrm>
                  <a:prstGeom prst="rect"/>
                  <a:ln/>
                </pic:spPr>
              </pic:pic>
            </a:graphicData>
          </a:graphic>
        </wp:inline>
      </w:drawing>
    </w:r>
    <w:r w:rsidDel="00000000" w:rsidR="00000000" w:rsidRPr="00000000">
      <w:rPr>
        <w:color w:val="000000"/>
        <w:rtl w:val="0"/>
      </w:rPr>
      <w:t xml:space="preserve">    </w:t>
    </w:r>
    <w:r w:rsidDel="00000000" w:rsidR="00000000" w:rsidRPr="00000000">
      <w:rPr>
        <w:color w:val="0000ff"/>
      </w:rPr>
      <w:drawing>
        <wp:inline distB="114300" distT="114300" distL="114300" distR="114300">
          <wp:extent cx="1016952" cy="392685"/>
          <wp:effectExtent b="0" l="0" r="0" t="0"/>
          <wp:docPr id="1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016952" cy="392685"/>
                  </a:xfrm>
                  <a:prstGeom prst="rect"/>
                  <a:ln/>
                </pic:spPr>
              </pic:pic>
            </a:graphicData>
          </a:graphic>
        </wp:inline>
      </w:drawing>
    </w:r>
    <w:r w:rsidDel="00000000" w:rsidR="00000000" w:rsidRPr="00000000">
      <w:rPr>
        <w:color w:val="0000ff"/>
        <w:rtl w:val="0"/>
      </w:rPr>
      <w:t xml:space="preserve">           </w:t>
    </w:r>
    <w:r w:rsidDel="00000000" w:rsidR="00000000" w:rsidRPr="00000000">
      <w:rPr>
        <w:color w:val="0000ff"/>
      </w:rPr>
      <w:drawing>
        <wp:inline distB="114300" distT="114300" distL="114300" distR="114300">
          <wp:extent cx="737235" cy="314008"/>
          <wp:effectExtent b="0" l="0" r="0" t="0"/>
          <wp:docPr id="11"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737235" cy="314008"/>
                  </a:xfrm>
                  <a:prstGeom prst="rect"/>
                  <a:ln/>
                </pic:spPr>
              </pic:pic>
            </a:graphicData>
          </a:graphic>
        </wp:inline>
      </w:drawing>
    </w:r>
    <w:r w:rsidDel="00000000" w:rsidR="00000000" w:rsidRPr="00000000">
      <w:rPr>
        <w:color w:val="0000ff"/>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4660265</wp:posOffset>
          </wp:positionH>
          <wp:positionV relativeFrom="paragraph">
            <wp:posOffset>-29841</wp:posOffset>
          </wp:positionV>
          <wp:extent cx="1933575" cy="60007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33575" cy="600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STAPLEFORD COMMUNITY PRIMARY SCHOOL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Bar Lane Stapleford Cambridge CB22 5BJ</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3086"/>
      </w:tabs>
      <w:jc w:val="right"/>
      <w:rPr>
        <w:rFonts w:ascii="Arial" w:cs="Arial" w:eastAsia="Arial" w:hAnsi="Arial"/>
        <w:color w:val="000000"/>
      </w:rPr>
    </w:pPr>
    <w:r w:rsidDel="00000000" w:rsidR="00000000" w:rsidRPr="00000000">
      <w:rPr>
        <w:rFonts w:ascii="Arial" w:cs="Arial" w:eastAsia="Arial" w:hAnsi="Arial"/>
        <w:color w:val="000000"/>
        <w:sz w:val="32"/>
        <w:szCs w:val="32"/>
        <w:rtl w:val="0"/>
      </w:rPr>
      <w:tab/>
      <w:tab/>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sz w:val="20"/>
        <w:szCs w:val="20"/>
        <w:rtl w:val="0"/>
      </w:rPr>
      <w:t xml:space="preserve">Part of</w:t>
    </w:r>
    <w:r w:rsidDel="00000000" w:rsidR="00000000" w:rsidRPr="00000000">
      <w:rPr>
        <w:rFonts w:ascii="Arial" w:cs="Arial" w:eastAsia="Arial" w:hAnsi="Arial"/>
        <w:color w:val="0070c0"/>
        <w:rtl w:val="0"/>
      </w:rPr>
      <w:t xml:space="preserve"> Anglian Learning</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Headteacher:  Mrs Christine Spain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Deputy Headteacher:  Mrs Jayne Hore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Telephone: 01223 508720</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office@Staplefordprimaryschool.org</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hyperlink r:id="rId1">
      <w:r w:rsidDel="00000000" w:rsidR="00000000" w:rsidRPr="00000000">
        <w:rPr>
          <w:rFonts w:ascii="Arial" w:cs="Arial" w:eastAsia="Arial" w:hAnsi="Arial"/>
          <w:color w:val="0000ff"/>
          <w:sz w:val="18"/>
          <w:szCs w:val="18"/>
          <w:u w:val="single"/>
          <w:rtl w:val="0"/>
        </w:rPr>
        <w:t xml:space="preserve">www.staplefordprimaryschool.org</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Twitter:</w:t>
    </w:r>
    <w:r w:rsidDel="00000000" w:rsidR="00000000" w:rsidRPr="00000000">
      <w:rPr>
        <w:rFonts w:ascii="Helvetica Neue" w:cs="Helvetica Neue" w:eastAsia="Helvetica Neue" w:hAnsi="Helvetica Neue"/>
        <w:b w:val="1"/>
        <w:color w:val="292f33"/>
        <w:sz w:val="18"/>
        <w:szCs w:val="18"/>
        <w:rtl w:val="0"/>
      </w:rPr>
      <w:t xml:space="preserve"> </w:t>
    </w:r>
    <w:hyperlink r:id="rId2">
      <w:r w:rsidDel="00000000" w:rsidR="00000000" w:rsidRPr="00000000">
        <w:rPr>
          <w:rFonts w:ascii="Calibri" w:cs="Calibri" w:eastAsia="Calibri" w:hAnsi="Calibri"/>
          <w:color w:val="000000"/>
          <w:sz w:val="18"/>
          <w:szCs w:val="18"/>
          <w:rtl w:val="0"/>
        </w:rPr>
        <w:t xml:space="preserve">Stapleford CPS</w:t>
      </w:r>
    </w:hyperlink>
    <w:r w:rsidDel="00000000" w:rsidR="00000000" w:rsidRPr="00000000">
      <w:rPr>
        <w:rFonts w:ascii="Helvetica Neue" w:cs="Helvetica Neue" w:eastAsia="Helvetica Neue" w:hAnsi="Helvetica Neue"/>
        <w:b w:val="1"/>
        <w:color w:val="292f33"/>
        <w:sz w:val="18"/>
        <w:szCs w:val="18"/>
        <w:rtl w:val="0"/>
      </w:rPr>
      <w:t xml:space="preserve"> </w:t>
    </w:r>
    <w:hyperlink r:id="rId3">
      <w:r w:rsidDel="00000000" w:rsidR="00000000" w:rsidRPr="00000000">
        <w:rPr>
          <w:rFonts w:ascii="Helvetica Neue" w:cs="Helvetica Neue" w:eastAsia="Helvetica Neue" w:hAnsi="Helvetica Neue"/>
          <w:color w:val="66757f"/>
          <w:sz w:val="18"/>
          <w:szCs w:val="18"/>
          <w:rtl w:val="0"/>
        </w:rPr>
        <w:t xml:space="preserve">@Stapleford_CPS</w:t>
      </w:r>
    </w:hyperlink>
    <w:r w:rsidDel="00000000" w:rsidR="00000000" w:rsidRPr="00000000">
      <w:rPr>
        <w:rFonts w:ascii="Helvetica Neue" w:cs="Helvetica Neue" w:eastAsia="Helvetica Neue" w:hAnsi="Helvetica Neue"/>
        <w:color w:val="292f33"/>
        <w:sz w:val="18"/>
        <w:szCs w:val="18"/>
        <w:rtl w:val="0"/>
      </w:rPr>
      <w:t xml:space="preserve"> </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tabs>
        <w:tab w:val="left" w:pos="204"/>
      </w:tabs>
      <w:jc w:val="center"/>
    </w:pPr>
    <w:rPr>
      <w:rFonts w:ascii="Arial" w:cs="Arial" w:eastAsia="Arial" w:hAnsi="Arial"/>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outlineLvl w:val="1"/>
    </w:pPr>
    <w:rPr>
      <w:b w:val="1"/>
    </w:rPr>
  </w:style>
  <w:style w:type="paragraph" w:styleId="Heading3">
    <w:name w:val="heading 3"/>
    <w:basedOn w:val="Normal"/>
    <w:next w:val="Normal"/>
    <w:pPr>
      <w:keepNext w:val="1"/>
      <w:outlineLvl w:val="2"/>
    </w:pPr>
    <w:rPr>
      <w:b w:val="1"/>
    </w:rPr>
  </w:style>
  <w:style w:type="paragraph" w:styleId="Heading4">
    <w:name w:val="heading 4"/>
    <w:basedOn w:val="Normal"/>
    <w:next w:val="Normal"/>
    <w:pPr>
      <w:keepNext w:val="1"/>
      <w:tabs>
        <w:tab w:val="left" w:pos="204"/>
      </w:tabs>
      <w:jc w:val="center"/>
      <w:outlineLvl w:val="3"/>
    </w:pPr>
    <w:rPr>
      <w:rFonts w:ascii="Arial" w:cs="Arial" w:eastAsia="Arial" w:hAnsi="Arial"/>
      <w:b w:val="1"/>
      <w:sz w:val="26"/>
      <w:szCs w:val="26"/>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717C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7CE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1.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http://www.staplefordprimaryschool.org" TargetMode="External"/><Relationship Id="rId2" Type="http://schemas.openxmlformats.org/officeDocument/2006/relationships/hyperlink" Target="https://twitter.com/Stapleford_CPS" TargetMode="External"/><Relationship Id="rId3" Type="http://schemas.openxmlformats.org/officeDocument/2006/relationships/hyperlink" Target="https://twitter.com/Stapleford_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WPWV0GNscX9oOdNi8osTVeBQQ==">AMUW2mUzpiq2ZnNFOmH+KrjmgGBEOcXxKYTEVKw6BZDdKhx2U7DYWEUOXTzYqVy13By1/Iyk/Q1CARjud7KBn5zjUtYx7tM3knApdoCNv38KTokmDboXSicMP74D/t5ERkxyA+/oqG4L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2021-12-17T08:24:00Z</dcterms:created>
  <dc:creator>Emma Mason</dc:creator>
</cp:coreProperties>
</file>